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48930105"/>
      <w:bookmarkEnd w:id="0"/>
      <w:bookmarkStart w:id="1" w:name="_Hlt449016246"/>
      <w:bookmarkEnd w:id="1"/>
      <w:bookmarkStart w:id="2" w:name="_Hlt450066085"/>
      <w:bookmarkEnd w:id="2"/>
      <w:bookmarkStart w:id="3" w:name="_Hlt450051172"/>
      <w:bookmarkEnd w:id="3"/>
      <w:bookmarkStart w:id="4" w:name="_Hlt450039480"/>
      <w:bookmarkEnd w:id="4"/>
      <w:bookmarkStart w:id="5" w:name="_Hlt450066087"/>
      <w:bookmarkEnd w:id="5"/>
      <w:bookmarkStart w:id="6" w:name="OLE_LINK9"/>
      <w:bookmarkStart w:id="7" w:name="OLE_LINK111"/>
      <w:bookmarkStart w:id="8" w:name="OLE_LINK27"/>
      <w:bookmarkStart w:id="9" w:name="OLE_LINK2"/>
      <w:bookmarkStart w:id="10" w:name="_Hlk497909361"/>
      <w:r>
        <w:rPr>
          <w:rFonts w:ascii="Arial" w:hAnsi="Arial" w:cs="Arial"/>
          <w:b/>
          <w:sz w:val="24"/>
          <w:szCs w:val="24"/>
        </w:rPr>
        <w:t>3GPP TSG-RAN WG4 Meeting # 1</w:t>
      </w:r>
      <w:r>
        <w:rPr>
          <w:rFonts w:hint="eastAsia" w:ascii="Arial" w:hAnsi="Arial" w:cs="Arial"/>
          <w:b/>
          <w:sz w:val="24"/>
          <w:szCs w:val="24"/>
          <w:lang w:val="en-US" w:eastAsia="zh-CN"/>
        </w:rPr>
        <w:t>12                                    R4-241192</w:t>
      </w:r>
      <w:r>
        <w:rPr>
          <w:rFonts w:hint="eastAsia" w:cs="Arial"/>
          <w:b/>
          <w:sz w:val="24"/>
          <w:szCs w:val="24"/>
          <w:lang w:val="en-US" w:eastAsia="zh-CN"/>
        </w:rPr>
        <w:t>9</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7"/>
    <w:bookmarkEnd w:id="8"/>
    <w:bookmarkEnd w:id="9"/>
    <w:tbl>
      <w:tblPr>
        <w:tblStyle w:val="45"/>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c>
          <w:tcPr>
            <w:tcW w:w="9641" w:type="dxa"/>
            <w:gridSpan w:val="9"/>
            <w:tcBorders>
              <w:top w:val="single" w:color="auto" w:sz="4" w:space="0"/>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bookmarkStart w:id="44" w:name="_GoBack"/>
            <w:r>
              <w:rPr>
                <w:rFonts w:hint="eastAsia"/>
                <w:b/>
                <w:sz w:val="28"/>
                <w:szCs w:val="28"/>
                <w:highlight w:val="none"/>
                <w:lang w:val="en-US" w:eastAsia="zh-CN"/>
              </w:rPr>
              <w:t>2412</w:t>
            </w:r>
            <w:bookmarkEnd w:id="44"/>
          </w:p>
        </w:tc>
        <w:tc>
          <w:tcPr>
            <w:tcW w:w="709" w:type="dxa"/>
            <w:shd w:val="clear" w:color="auto" w:fill="auto"/>
            <w:vAlign w:val="top"/>
          </w:tcPr>
          <w:p>
            <w:pPr>
              <w:pStyle w:val="65"/>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5"/>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18.6.0</w:t>
            </w:r>
          </w:p>
        </w:tc>
        <w:tc>
          <w:tcPr>
            <w:tcW w:w="143"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8"/>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8"/>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10"/>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5"/>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lang w:eastAsia="zh-CN"/>
              </w:rPr>
              <w:t>NR_PC2_CA_R17_2BDL_2BUL</w:t>
            </w:r>
            <w:r>
              <w:rPr>
                <w:rFonts w:hint="eastAsia" w:eastAsia="宋体" w:cs="Arial"/>
                <w:sz w:val="20"/>
                <w:szCs w:val="20"/>
                <w:highlight w:val="none"/>
                <w:lang w:val="en-US" w:eastAsia="zh-CN"/>
              </w:rPr>
              <w:t>)</w:t>
            </w:r>
            <w:r>
              <w:rPr>
                <w:rFonts w:hint="eastAsia" w:eastAsia="宋体"/>
                <w:highlight w:val="none"/>
                <w:lang w:val="en-US" w:eastAsia="zh-CN"/>
              </w:rPr>
              <w:t xml:space="preserve"> </w:t>
            </w:r>
            <w:bookmarkStart w:id="11" w:name="OLE_LINK21"/>
            <w:r>
              <w:rPr>
                <w:rFonts w:hint="eastAsia" w:eastAsia="宋体"/>
                <w:highlight w:val="none"/>
                <w:lang w:val="en-US" w:eastAsia="zh-CN"/>
              </w:rPr>
              <w:t xml:space="preserve">Remove </w:t>
            </w:r>
            <w:r>
              <w:rPr>
                <w:rFonts w:hint="eastAsia" w:eastAsia="宋体" w:cs="Times New Roman"/>
                <w:sz w:val="20"/>
                <w:szCs w:val="20"/>
                <w:highlight w:val="none"/>
                <w:vertAlign w:val="baseline"/>
                <w:lang w:val="en-US" w:eastAsia="zh-CN"/>
              </w:rPr>
              <w:t xml:space="preserve">superscript </w:t>
            </w:r>
            <w:r>
              <w:rPr>
                <w:rFonts w:hint="eastAsia" w:eastAsia="宋体"/>
                <w:highlight w:val="none"/>
                <w:lang w:val="en-US" w:eastAsia="zh-CN"/>
              </w:rPr>
              <w:t>NOTE 6 for PC2 TDD-TDD inter-band CA</w:t>
            </w:r>
            <w:bookmarkEnd w:id="11"/>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2" w:name="OLE_LINK14"/>
            <w:r>
              <w:rPr>
                <w:rFonts w:hint="eastAsia" w:ascii="Arial" w:hAnsi="Arial" w:cs="Arial"/>
                <w:sz w:val="20"/>
                <w:szCs w:val="20"/>
                <w:highlight w:val="none"/>
                <w:lang w:val="en-US" w:eastAsia="zh-CN"/>
              </w:rPr>
              <w:t>ZTE Corporation</w:t>
            </w:r>
            <w:bookmarkEnd w:id="12"/>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lang w:val="en-US" w:eastAsia="zh-CN"/>
              </w:rPr>
            </w:pPr>
            <w:bookmarkStart w:id="13" w:name="OLE_LINK13"/>
            <w:r>
              <w:rPr>
                <w:lang w:eastAsia="zh-CN"/>
              </w:rPr>
              <w:t>NR_PC2_CA_R17_2BDL_2BUL</w:t>
            </w:r>
            <w:bookmarkEnd w:id="13"/>
            <w:r>
              <w:rPr>
                <w:rFonts w:hint="eastAsia"/>
                <w:lang w:val="en-US" w:eastAsia="zh-CN"/>
              </w:rPr>
              <w:t>,</w:t>
            </w:r>
          </w:p>
          <w:p>
            <w:pPr>
              <w:pStyle w:val="65"/>
              <w:keepNext/>
              <w:keepLines/>
              <w:pageBreakBefore w:val="0"/>
              <w:kinsoku/>
              <w:wordWrap/>
              <w:overflowPunct/>
              <w:topLinePunct w:val="0"/>
              <w:autoSpaceDE/>
              <w:autoSpaceDN/>
              <w:bidi w:val="0"/>
              <w:adjustRightInd/>
              <w:snapToGrid/>
              <w:spacing w:after="0"/>
              <w:textAlignment w:val="auto"/>
              <w:rPr>
                <w:rFonts w:hint="default"/>
                <w:lang w:val="en-US" w:eastAsia="zh-CN"/>
              </w:rPr>
            </w:pPr>
            <w:r>
              <w:rPr>
                <w:lang w:val="en-GB" w:eastAsia="zh-CN"/>
              </w:rPr>
              <w:t>HPUE_FR1_TDD_NR_CADC_SUL_R18</w:t>
            </w:r>
          </w:p>
        </w:tc>
        <w:tc>
          <w:tcPr>
            <w:tcW w:w="994"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03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5"/>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8"/>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5"/>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4" w:name="OLE_LINK1"/>
            <w:r>
              <w:rPr>
                <w:i/>
                <w:sz w:val="18"/>
                <w:highlight w:val="none"/>
              </w:rPr>
              <w:t>Rel-18</w:t>
            </w:r>
            <w:r>
              <w:rPr>
                <w:i/>
                <w:sz w:val="18"/>
                <w:highlight w:val="none"/>
              </w:rPr>
              <w:tab/>
            </w:r>
            <w:r>
              <w:rPr>
                <w:i/>
                <w:sz w:val="18"/>
                <w:highlight w:val="none"/>
              </w:rPr>
              <w:t>(Release 18)</w:t>
            </w:r>
            <w:bookmarkEnd w:id="14"/>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In the </w:t>
            </w:r>
            <w:r>
              <w:t>Table 6.2A.1.3-1</w:t>
            </w:r>
            <w:r>
              <w:rPr>
                <w:rFonts w:hint="eastAsia" w:eastAsia="宋体"/>
                <w:lang w:val="en-US" w:eastAsia="zh-CN"/>
              </w:rPr>
              <w:t xml:space="preserve">, NOTE 6 is describe as: </w:t>
            </w:r>
          </w:p>
          <w:p>
            <w:pPr>
              <w:pStyle w:val="57"/>
              <w:keepNext/>
              <w:keepLines/>
              <w:pageBreakBefore w:val="0"/>
              <w:widowControl w:val="0"/>
              <w:kinsoku/>
              <w:wordWrap/>
              <w:overflowPunct/>
              <w:topLinePunct w:val="0"/>
              <w:autoSpaceDE/>
              <w:autoSpaceDN/>
              <w:bidi w:val="0"/>
              <w:adjustRightInd/>
              <w:snapToGrid/>
              <w:spacing w:before="120" w:after="120"/>
              <w:textAlignment w:val="auto"/>
              <w:rPr>
                <w:i/>
                <w:iCs/>
                <w:lang w:eastAsia="zh-CN"/>
              </w:rPr>
            </w:pPr>
            <w:r>
              <w:rPr>
                <w:i/>
                <w:iCs/>
              </w:rPr>
              <w:t xml:space="preserve">NOTE </w:t>
            </w:r>
            <w:r>
              <w:rPr>
                <w:rFonts w:hint="eastAsia"/>
                <w:i/>
                <w:iCs/>
                <w:lang w:eastAsia="zh-CN"/>
              </w:rPr>
              <w:t>6</w:t>
            </w:r>
            <w:r>
              <w:rPr>
                <w:i/>
                <w:iCs/>
              </w:rPr>
              <w:t>:</w:t>
            </w:r>
            <w:r>
              <w:rPr>
                <w:i/>
                <w:iCs/>
              </w:rPr>
              <w:tab/>
            </w:r>
            <w:r>
              <w:rPr>
                <w:i/>
                <w:iCs/>
                <w:lang w:eastAsia="zh-CN"/>
              </w:rPr>
              <w:t xml:space="preserve">The UE supports PC3 within </w:t>
            </w:r>
            <w:r>
              <w:rPr>
                <w:rFonts w:hint="eastAsia"/>
                <w:i/>
                <w:iCs/>
                <w:lang w:eastAsia="zh-CN"/>
              </w:rPr>
              <w:t>NR FDD band</w:t>
            </w:r>
            <w:r>
              <w:rPr>
                <w:i/>
                <w:iCs/>
                <w:lang w:eastAsia="zh-CN"/>
              </w:rPr>
              <w:t>, and supports either PC3 or PC2 within NR</w:t>
            </w:r>
            <w:r>
              <w:rPr>
                <w:rFonts w:hint="eastAsia"/>
                <w:i/>
                <w:iCs/>
                <w:lang w:eastAsia="zh-CN"/>
              </w:rPr>
              <w:t xml:space="preserve"> TDD band</w:t>
            </w:r>
            <w:r>
              <w:rPr>
                <w:i/>
                <w:iCs/>
                <w:lang w:eastAsia="zh-CN"/>
              </w:rPr>
              <w:t>.</w:t>
            </w:r>
          </w:p>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lang w:val="en-US" w:eastAsia="zh-CN"/>
              </w:rPr>
              <w:t>Clearly, it is for PC2 FDD-TDD inter-band CA since only PC3 FDD is supported in a PC2 FDD-TDD inter-band CA. For PC2 TDD-TDD inter-band CA, each TDD band can be PC3 or PC2.</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Remove the superscript note 6 for PC2 inter-band TDD-TDD CA band combination.</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15" w:name="OLE_LINK17"/>
            <w:r>
              <w:rPr>
                <w:rFonts w:hint="eastAsia" w:ascii="Times New Roman" w:hAnsi="Times New Roman" w:eastAsia="宋体" w:cs="Times New Roman"/>
                <w:sz w:val="20"/>
                <w:szCs w:val="20"/>
                <w:highlight w:val="none"/>
                <w:lang w:val="en-US" w:eastAsia="zh-CN"/>
              </w:rPr>
              <w:t xml:space="preserve">The </w:t>
            </w:r>
            <w:bookmarkEnd w:id="15"/>
            <w:r>
              <w:rPr>
                <w:rFonts w:hint="eastAsia" w:ascii="Times New Roman" w:hAnsi="Times New Roman" w:eastAsia="宋体" w:cs="Times New Roman"/>
                <w:sz w:val="20"/>
                <w:szCs w:val="20"/>
                <w:highlight w:val="none"/>
                <w:lang w:val="en-US" w:eastAsia="zh-CN"/>
              </w:rPr>
              <w:t>NOTE6 is wrongly applied to PC2 inter-band TDD-TDD CA band combination.</w:t>
            </w:r>
          </w:p>
        </w:tc>
      </w:tr>
      <w:tr>
        <w:tblPrEx>
          <w:tblCellMar>
            <w:top w:w="0" w:type="dxa"/>
            <w:left w:w="42" w:type="dxa"/>
            <w:bottom w:w="0" w:type="dxa"/>
            <w:right w:w="42" w:type="dxa"/>
          </w:tblCellMar>
        </w:tblPrEx>
        <w:tc>
          <w:tcPr>
            <w:tcW w:w="2696"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6.2A.1.3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5"/>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6" w:name="OLE_LINK6"/>
      <w:bookmarkStart w:id="17" w:name="_Toc502932909"/>
      <w:bookmarkStart w:id="18" w:name="_Toc90588710"/>
      <w:bookmarkStart w:id="19" w:name="_Toc37256332"/>
      <w:bookmarkStart w:id="20" w:name="_Toc29806458"/>
      <w:bookmarkStart w:id="21" w:name="_Toc37255991"/>
      <w:bookmarkStart w:id="22" w:name="_Toc67937315"/>
      <w:bookmarkStart w:id="23" w:name="_Toc52381991"/>
      <w:bookmarkStart w:id="24" w:name="_Toc45890166"/>
      <w:bookmarkStart w:id="25" w:name="_Toc83887869"/>
      <w:bookmarkStart w:id="26" w:name="_Toc61375090"/>
      <w:bookmarkStart w:id="27" w:name="_Toc83887068"/>
      <w:bookmarkStart w:id="28" w:name="_Toc76452551"/>
      <w:bookmarkStart w:id="29" w:name="_Toc67936442"/>
      <w:bookmarkStart w:id="30" w:name="_Toc76630394"/>
      <w:bookmarkStart w:id="31" w:name="_Toc21345609"/>
      <w:bookmarkStart w:id="32" w:name="_Toc83742954"/>
      <w:r>
        <w:rPr>
          <w:rFonts w:eastAsia="??"/>
          <w:color w:val="FF0000"/>
          <w:szCs w:val="32"/>
          <w:highlight w:val="none"/>
        </w:rPr>
        <w:t>&lt;&lt; Start of change &gt;&gt;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pStyle w:val="5"/>
        <w:keepNext/>
        <w:keepLines/>
        <w:pageBreakBefore w:val="0"/>
        <w:kinsoku/>
        <w:wordWrap/>
        <w:overflowPunct/>
        <w:topLinePunct w:val="0"/>
        <w:autoSpaceDE/>
        <w:autoSpaceDN/>
        <w:bidi w:val="0"/>
        <w:adjustRightInd/>
        <w:snapToGrid/>
        <w:textAlignment w:val="auto"/>
      </w:pPr>
      <w:bookmarkStart w:id="33" w:name="_Toc83580414"/>
      <w:bookmarkStart w:id="34" w:name="_Toc75467092"/>
      <w:bookmarkStart w:id="35" w:name="_Toc84404923"/>
      <w:bookmarkStart w:id="36" w:name="_Toc76509114"/>
      <w:bookmarkStart w:id="37" w:name="_Toc76718104"/>
      <w:bookmarkStart w:id="38" w:name="_Toc61372729"/>
      <w:bookmarkStart w:id="39" w:name="_Toc61367346"/>
      <w:bookmarkStart w:id="40" w:name="_Toc69084083"/>
      <w:bookmarkStart w:id="41" w:name="_Toc84413532"/>
      <w:bookmarkStart w:id="42" w:name="_Toc68230670"/>
      <w:r>
        <w:t>6.2A.1.3</w:t>
      </w:r>
      <w:r>
        <w:tab/>
      </w:r>
      <w:r>
        <w:t>UE maximum output power for Inter-band CA</w:t>
      </w:r>
      <w:bookmarkEnd w:id="33"/>
      <w:bookmarkEnd w:id="34"/>
      <w:bookmarkEnd w:id="35"/>
      <w:bookmarkEnd w:id="36"/>
      <w:bookmarkEnd w:id="37"/>
      <w:bookmarkEnd w:id="38"/>
      <w:bookmarkEnd w:id="39"/>
      <w:bookmarkEnd w:id="40"/>
      <w:bookmarkEnd w:id="41"/>
      <w:bookmarkEnd w:id="42"/>
    </w:p>
    <w:p>
      <w:pPr>
        <w:keepNext/>
        <w:keepLines/>
        <w:pageBreakBefore w:val="0"/>
        <w:kinsoku/>
        <w:wordWrap/>
        <w:overflowPunct/>
        <w:topLinePunct w:val="0"/>
        <w:autoSpaceDE/>
        <w:autoSpaceDN/>
        <w:bidi w:val="0"/>
        <w:adjustRightInd/>
        <w:snapToGrid/>
        <w:textAlignment w:val="auto"/>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pPr>
        <w:keepNext/>
        <w:keepLines/>
        <w:pageBreakBefore w:val="0"/>
        <w:kinsoku/>
        <w:wordWrap/>
        <w:overflowPunct/>
        <w:topLinePunct w:val="0"/>
        <w:autoSpaceDE/>
        <w:autoSpaceDN/>
        <w:bidi w:val="0"/>
        <w:adjustRightInd/>
        <w:snapToGrid/>
        <w:textAlignment w:val="auto"/>
        <w:rPr>
          <w:lang w:eastAsia="zh-CN"/>
        </w:rPr>
      </w:pPr>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63"/>
        <w:keepNext/>
        <w:keepLines/>
        <w:pageBreakBefore w:val="0"/>
        <w:kinsoku/>
        <w:wordWrap/>
        <w:overflowPunct/>
        <w:topLinePunct w:val="0"/>
        <w:autoSpaceDE/>
        <w:autoSpaceDN/>
        <w:bidi w:val="0"/>
        <w:adjustRightInd/>
        <w:snapToGrid/>
        <w:textAlignment w:val="auto"/>
      </w:pPr>
      <w:bookmarkStart w:id="43" w:name="_CRTable6_2A_1_31UEPowerClassforuplinki"/>
      <w:r>
        <w:t xml:space="preserve">Table </w:t>
      </w:r>
      <w:bookmarkEnd w:id="43"/>
      <w:r>
        <w:t>6.2A.1.3-1 UE Power Class for uplink inter-band CA (two bands)</w:t>
      </w:r>
    </w:p>
    <w:tbl>
      <w:tblPr>
        <w:tblStyle w:val="4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Uplink CA Configuration</w:t>
            </w:r>
          </w:p>
        </w:tc>
        <w:tc>
          <w:tcPr>
            <w:tcW w:w="972"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1 (dBm)</w:t>
            </w:r>
            <w:r>
              <w:rPr>
                <w:rFonts w:eastAsiaTheme="minorEastAsia"/>
                <w:lang w:eastAsia="en-US"/>
              </w:rPr>
              <w:tab/>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 (dB)</w:t>
            </w:r>
            <w:r>
              <w:rPr>
                <w:rFonts w:eastAsiaTheme="minorEastAsia"/>
                <w:lang w:eastAsia="en-US"/>
              </w:rPr>
              <w:tab/>
            </w:r>
          </w:p>
        </w:tc>
        <w:tc>
          <w:tcPr>
            <w:tcW w:w="972"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2 (dBm)</w:t>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w:t>
            </w:r>
          </w:p>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(dB)</w:t>
            </w:r>
            <w:r>
              <w:rPr>
                <w:rFonts w:eastAsiaTheme="minorEastAsia"/>
                <w:lang w:eastAsia="en-US"/>
              </w:rPr>
              <w:tab/>
            </w:r>
          </w:p>
        </w:tc>
        <w:tc>
          <w:tcPr>
            <w:tcW w:w="972"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3 (dBm)</w:t>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 (dB)</w:t>
            </w:r>
            <w:r>
              <w:rPr>
                <w:rFonts w:eastAsiaTheme="minorEastAsia"/>
                <w:lang w:eastAsia="en-US"/>
              </w:rPr>
              <w:tab/>
            </w:r>
          </w:p>
        </w:tc>
        <w:tc>
          <w:tcPr>
            <w:tcW w:w="973"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4 (dBm)</w:t>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CA_n1A-n3A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CA_n1A-n18A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w:t>
            </w:r>
            <w:r>
              <w:rPr>
                <w:rFonts w:hint="eastAsia" w:eastAsiaTheme="minorEastAsia"/>
                <w:szCs w:val="18"/>
                <w:lang w:val="en-US" w:eastAsia="zh-CN"/>
              </w:rPr>
              <w:t>6</w:t>
            </w:r>
            <w:r>
              <w:rPr>
                <w:rFonts w:eastAsiaTheme="minorEastAsia"/>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CA_n1A-n46A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lang w:val="en-US" w:eastAsia="zh-CN"/>
              </w:rPr>
              <w:t>CA_n1A-n78C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color w:val="000000"/>
                <w:szCs w:val="18"/>
                <w:lang w:val="en-US" w:eastAsia="en-US"/>
              </w:rPr>
              <w:t>CA_n1A-n102A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CA_n1A-n102B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CA_n1A-n102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color w:val="000000"/>
                <w:szCs w:val="18"/>
                <w:lang w:val="en-US" w:eastAsia="en-US"/>
              </w:rPr>
              <w:t>CA_n1A-n105A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CA_n2A-n5A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CA_n2A-n12A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CA_n2A-n1</w:t>
            </w:r>
            <w:r>
              <w:rPr>
                <w:rFonts w:hint="eastAsia" w:eastAsiaTheme="minorEastAsia"/>
                <w:lang w:val="en-US" w:eastAsia="zh-CN"/>
              </w:rPr>
              <w:t>4</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2</w:t>
            </w:r>
            <w:r>
              <w:rPr>
                <w:rFonts w:cs="Arial" w:eastAsiaTheme="minorEastAsia"/>
                <w:lang w:val="en-US" w:eastAsia="zh-CN"/>
              </w:rPr>
              <w:t>A-n</w:t>
            </w:r>
            <w:r>
              <w:rPr>
                <w:rFonts w:hint="eastAsia" w:cs="Arial" w:eastAsiaTheme="minorEastAsia"/>
                <w:lang w:val="en-US" w:eastAsia="zh-CN"/>
              </w:rPr>
              <w:t>66</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en-US"/>
              </w:rPr>
            </w:pPr>
            <w:r>
              <w:rPr>
                <w:rFonts w:eastAsiaTheme="minorEastAsia"/>
                <w:lang w:val="en-US" w:eastAsia="zh-CN"/>
              </w:rPr>
              <w:t>CA_n2A-n71A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en-US"/>
              </w:rPr>
              <w:t>CA_n2A-n77A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CA_n3A-n5A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CA_n3A-n18A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zh-CN"/>
              </w:rPr>
              <w:t>CA</w:t>
            </w:r>
            <w:r>
              <w:rPr>
                <w:rFonts w:eastAsiaTheme="minorEastAsia"/>
                <w:lang w:eastAsia="en-US"/>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CA_n3A-n26A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CA_n3A-n</w:t>
            </w:r>
            <w:r>
              <w:rPr>
                <w:rFonts w:hint="eastAsia" w:cs="Arial" w:eastAsiaTheme="minorEastAsia"/>
                <w:lang w:val="en-US" w:eastAsia="zh-CN"/>
              </w:rPr>
              <w:t>34</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CA_n3A-n38A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CA_n3A-n41A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cs="Arial" w:eastAsiaTheme="minorEastAsia"/>
                <w:color w:val="000000" w:themeColor="text1"/>
                <w:szCs w:val="18"/>
                <w:lang w:val="en-US" w:eastAsia="zh-CN"/>
                <w14:textFill>
                  <w14:solidFill>
                    <w14:schemeClr w14:val="tx1"/>
                  </w14:solidFill>
                </w14:textFill>
              </w:rPr>
              <w:t>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CA_n3A-n74A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CA_n3A-n77A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en-US"/>
              </w:rPr>
              <w:t>CA_n3A-n78A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cs="Arial"/>
                <w:bCs/>
                <w:szCs w:val="18"/>
                <w:lang w:val="en-US" w:eastAsia="zh-CN"/>
              </w:rPr>
              <w:t>CA_n3A-n78C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CA_n3A-n79A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lang w:val="en-US" w:eastAsia="zh-CN"/>
              </w:rPr>
              <w:t>CA_n3A-n79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eastAsiaTheme="minorEastAsia"/>
                <w:lang w:val="en-US" w:eastAsia="zh-CN"/>
              </w:rPr>
              <w:t>CA_n3A-n102A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CA_n3A-n102B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CA_n3A-n102</w:t>
            </w:r>
            <w:r>
              <w:rPr>
                <w:rFonts w:hint="eastAsia" w:cs="Arial"/>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color w:val="000000"/>
                <w:szCs w:val="18"/>
                <w:lang w:val="en-US" w:eastAsia="en-US"/>
              </w:rPr>
              <w:t>CA_n3A-n105A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CA_n5A-n7A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ko-KR"/>
              </w:rPr>
            </w:pPr>
            <w:r>
              <w:rPr>
                <w:rFonts w:eastAsiaTheme="minorEastAsia"/>
                <w:lang w:val="en-US" w:eastAsia="zh-CN"/>
              </w:rPr>
              <w:t>CA_n5A-n12A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szCs w:val="18"/>
              </w:rPr>
              <w:t>CA_n5A-n13A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ko-KR"/>
              </w:rPr>
            </w:pPr>
            <w:r>
              <w:rPr>
                <w:rFonts w:eastAsiaTheme="minorEastAsia"/>
                <w:lang w:val="en-US" w:eastAsia="zh-CN"/>
              </w:rPr>
              <w:t>CA_n5A-n14A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ko-KR"/>
              </w:rPr>
            </w:pPr>
            <w:r>
              <w:rPr>
                <w:rFonts w:cs="Arial"/>
                <w:lang w:val="en-US"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lang w:val="en-US" w:eastAsia="zh-CN"/>
              </w:rPr>
              <w:t>CA_n5A-n30A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lang w:val="en-US" w:eastAsia="zh-CN"/>
              </w:rPr>
              <w:t>CA_n5A-n40A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eastAsiaTheme="minorEastAsia"/>
                <w:lang w:val="en-US" w:eastAsia="zh-CN"/>
              </w:rPr>
              <w:t>CA_n5A-n41A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szCs w:val="18"/>
                <w:lang w:val="en-US" w:eastAsia="zh-CN"/>
              </w:rPr>
              <w:t>CA_n5A-n48A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hint="eastAsia" w:cs="Arial" w:eastAsiaTheme="minorEastAsia"/>
                <w:szCs w:val="18"/>
                <w:lang w:val="en-US" w:eastAsia="zh-CN"/>
              </w:rPr>
              <w:t>A</w:t>
            </w:r>
            <w:r>
              <w:rPr>
                <w:rFonts w:eastAsia="Yu Mincho" w:cs="Arial"/>
                <w:szCs w:val="18"/>
                <w:lang w:eastAsia="ko-KR"/>
              </w:rPr>
              <w:t>-n66A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eastAsiaTheme="minorEastAsia"/>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bCs/>
                <w:szCs w:val="18"/>
                <w:lang w:val="en-US" w:eastAsia="zh-CN"/>
              </w:rPr>
              <w:t>CA_n5A-n78C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CA_n5A-n79A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bCs/>
                <w:szCs w:val="18"/>
                <w:lang w:val="en-US" w:eastAsia="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bCs/>
                <w:szCs w:val="18"/>
                <w:lang w:val="en-US"/>
              </w:rPr>
              <w:t>CA_n7</w:t>
            </w:r>
            <w:r>
              <w:rPr>
                <w:rFonts w:hint="eastAsia" w:cs="Arial" w:eastAsiaTheme="minorEastAsia"/>
                <w:bCs/>
                <w:szCs w:val="18"/>
                <w:lang w:val="en-US" w:eastAsia="zh-CN"/>
              </w:rPr>
              <w:t>A</w:t>
            </w:r>
            <w:r>
              <w:rPr>
                <w:rFonts w:cs="Arial" w:eastAsiaTheme="minorEastAsia"/>
                <w:bCs/>
                <w:szCs w:val="18"/>
                <w:lang w:val="en-US"/>
              </w:rPr>
              <w:t>-n2</w:t>
            </w:r>
            <w:r>
              <w:rPr>
                <w:rFonts w:hint="eastAsia" w:cs="Arial" w:eastAsiaTheme="minorEastAsia"/>
                <w:bCs/>
                <w:szCs w:val="18"/>
                <w:lang w:val="en-US" w:eastAsia="zh-CN"/>
              </w:rPr>
              <w:t>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CA_n7A-n28A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CA_n7A-n40A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CA_n7A-n46A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CA_n7A-n66A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lang w:val="en-US"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eastAsia="en-US"/>
              </w:rPr>
              <w:t>CA_n7A-n102A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eastAsia="en-US"/>
              </w:rPr>
              <w:t>CA_n7A-n105A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lang w:val="en-US"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lang w:val="en-US"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8</w:t>
            </w:r>
            <w:r>
              <w:rPr>
                <w:rFonts w:cs="Arial" w:eastAsiaTheme="minorEastAsia"/>
                <w:lang w:val="en-US" w:eastAsia="zh-CN"/>
              </w:rPr>
              <w:t>A-n</w:t>
            </w:r>
            <w:r>
              <w:rPr>
                <w:rFonts w:hint="eastAsia" w:cs="Arial" w:eastAsiaTheme="minorEastAsia"/>
                <w:lang w:val="en-US" w:eastAsia="zh-CN"/>
              </w:rPr>
              <w:t>34</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CA_n8A-n39A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CA_n8A-n41A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MS Mincho" w:cs="Arial"/>
                <w:bCs/>
                <w:szCs w:val="18"/>
                <w:lang w:val="en-US"/>
              </w:rPr>
              <w:t>CA_</w:t>
            </w:r>
            <w:r>
              <w:rPr>
                <w:rFonts w:hint="eastAsia" w:cs="Arial"/>
                <w:bCs/>
                <w:szCs w:val="18"/>
                <w:lang w:val="en-US" w:eastAsia="zh-CN"/>
              </w:rPr>
              <w:t>n8A-n41C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lang w:val="en-US" w:eastAsia="zh-CN"/>
              </w:rPr>
              <w:t>26</w:t>
            </w:r>
            <w:r>
              <w:rPr>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CA_n8A-n78A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bCs/>
                <w:szCs w:val="18"/>
                <w:lang w:val="en-US" w:eastAsia="zh-CN"/>
              </w:rPr>
              <w:t>CA_n8A-n78C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CA_n8A-n79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26</w:t>
            </w:r>
            <w:r>
              <w:rPr>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CA_n12A-n30A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CA_n12A-n66A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MS Mincho" w:cs="Arial"/>
                <w:bCs/>
                <w:szCs w:val="18"/>
                <w:lang w:val="en-US" w:eastAsia="en-US"/>
              </w:rPr>
              <w:t>CA_n12</w:t>
            </w:r>
            <w:r>
              <w:rPr>
                <w:rFonts w:hint="eastAsia" w:cs="Arial" w:eastAsiaTheme="minorEastAsia"/>
                <w:bCs/>
                <w:szCs w:val="18"/>
                <w:lang w:val="en-US" w:eastAsia="zh-CN"/>
              </w:rPr>
              <w:t>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MS Mincho" w:cs="Arial"/>
                <w:bCs/>
                <w:szCs w:val="18"/>
                <w:lang w:val="en-US" w:eastAsia="en-US"/>
              </w:rPr>
            </w:pPr>
            <w:r>
              <w:rPr>
                <w:rFonts w:eastAsiaTheme="minorEastAsia"/>
                <w:lang w:val="en-US" w:eastAsia="zh-CN"/>
              </w:rPr>
              <w:t>CA_n12A-n78A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CA_n13A-n25A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CA_n13A-n66A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3A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CA_n14A-n30A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CA_n14A-n66A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4A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val="en-US" w:eastAsia="zh-CN"/>
              </w:rPr>
              <w:t>CA_n18A-n28A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CA_n18A-n41A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CA_n18A-n74A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CA_n18A-n77A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CA_n18A-n7</w:t>
            </w:r>
            <w:r>
              <w:rPr>
                <w:rFonts w:hint="eastAsia" w:cs="Arial" w:eastAsiaTheme="minorEastAsia"/>
                <w:lang w:val="en-US" w:eastAsia="zh-CN"/>
              </w:rPr>
              <w:t>8</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CA_n20A-n28A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CA_n20A-n78A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CA_n24A-n41A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CA_n24A-n48A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CA_n24A-n</w:t>
            </w:r>
            <w:r>
              <w:rPr>
                <w:rFonts w:hint="eastAsia" w:cs="Arial" w:eastAsiaTheme="minorEastAsia"/>
                <w:lang w:val="en-US" w:eastAsia="zh-CN"/>
              </w:rPr>
              <w:t>77</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szCs w:val="18"/>
                <w:lang w:eastAsia="zh-CN"/>
              </w:rPr>
              <w:t>CA</w:t>
            </w:r>
            <w:r>
              <w:rPr>
                <w:rFonts w:eastAsiaTheme="minorEastAsia"/>
                <w:szCs w:val="18"/>
                <w:lang w:eastAsia="en-US"/>
              </w:rPr>
              <w:t>_n</w:t>
            </w:r>
            <w:r>
              <w:rPr>
                <w:rFonts w:eastAsiaTheme="minorEastAsia"/>
                <w:szCs w:val="18"/>
                <w:lang w:val="en-US" w:eastAsia="zh-CN"/>
              </w:rPr>
              <w:t>25</w:t>
            </w:r>
            <w:r>
              <w:rPr>
                <w:rFonts w:eastAsiaTheme="minorEastAsia"/>
                <w:szCs w:val="18"/>
                <w:lang w:val="sv-SE" w:eastAsia="ja-JP"/>
              </w:rPr>
              <w:t>A-</w:t>
            </w:r>
            <w:r>
              <w:rPr>
                <w:rFonts w:hint="eastAsia" w:eastAsiaTheme="minorEastAsia"/>
                <w:szCs w:val="18"/>
                <w:lang w:val="en-US" w:eastAsia="zh-CN"/>
              </w:rPr>
              <w:t>n</w:t>
            </w:r>
            <w:r>
              <w:rPr>
                <w:rFonts w:eastAsiaTheme="minorEastAsia"/>
                <w:szCs w:val="18"/>
                <w:lang w:val="en-US" w:eastAsia="zh-CN"/>
              </w:rPr>
              <w:t>38</w:t>
            </w:r>
            <w:r>
              <w:rPr>
                <w:rFonts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CA_n25A-n41A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r>
              <w:rPr>
                <w:rFonts w:cs="Arial" w:eastAsiaTheme="minorEastAsia"/>
                <w:vertAlign w:val="superscript"/>
                <w:lang w:eastAsia="en-US"/>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cs="Arial" w:eastAsiaTheme="minorEastAsia"/>
                <w:lang w:val="en-US" w:eastAsia="zh-CN"/>
              </w:rPr>
              <w:t>CA_25A-n48A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PMingLiU" w:cs="Arial"/>
                <w:szCs w:val="18"/>
                <w:lang w:eastAsia="zh-TW"/>
              </w:rPr>
              <w:t>CA_n25A-n66A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MS Mincho" w:cs="Arial"/>
                <w:bCs/>
                <w:szCs w:val="18"/>
                <w:lang w:val="en-US" w:eastAsia="en-US"/>
              </w:rPr>
              <w:t>CA_n25A-n85A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MS Mincho" w:cs="Arial"/>
                <w:bCs/>
                <w:szCs w:val="18"/>
                <w:lang w:val="en-US" w:eastAsia="en-US"/>
              </w:rPr>
            </w:pPr>
            <w:r>
              <w:rPr>
                <w:lang w:val="en-US"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lang w:val="en-US" w:eastAsia="zh-CN"/>
              </w:rPr>
              <w:t>CA_n26A-n48A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w:t>
            </w:r>
            <w:r>
              <w:rPr>
                <w:rFonts w:cs="Arial" w:eastAsiaTheme="minorEastAsia"/>
                <w:szCs w:val="18"/>
                <w:lang w:val="en-US" w:eastAsia="zh-CN"/>
              </w:rPr>
              <w:t>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n70</w:t>
            </w:r>
            <w:r>
              <w:rPr>
                <w:rFonts w:cs="Arial" w:eastAsiaTheme="minorEastAsia"/>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zh-CN"/>
              </w:rPr>
            </w:pPr>
            <w:r>
              <w:rPr>
                <w:rFonts w:eastAsiaTheme="minorEastAsia"/>
                <w:lang w:val="en-US" w:eastAsia="zh-CN"/>
              </w:rPr>
              <w:t>CA_n26A-n78A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28A-n34</w:t>
            </w:r>
            <w:r>
              <w:rPr>
                <w:rFonts w:cs="Arial"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28A-n39</w:t>
            </w:r>
            <w:r>
              <w:rPr>
                <w:rFonts w:cs="Arial"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CA_n28A-n40A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CA_n28A-n41A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CA_n28A-n41</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MS Mincho" w:cs="Arial"/>
                <w:szCs w:val="18"/>
                <w:lang w:eastAsia="zh-CN"/>
              </w:rPr>
              <w:t>CA_n28A-n46A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CA_n28A-n50A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kern w:val="2"/>
                <w:lang w:val="en-US" w:eastAsia="zh-CN"/>
              </w:rPr>
              <w:t>CA_n28A-n74A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kern w:val="2"/>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kern w:val="2"/>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kern w:val="2"/>
                <w:lang w:val="en-US" w:eastAsia="zh-CN"/>
              </w:rPr>
            </w:pPr>
            <w:r>
              <w:rPr>
                <w:rFonts w:eastAsiaTheme="minorEastAsia"/>
                <w:lang w:val="en-US" w:eastAsia="zh-CN"/>
              </w:rPr>
              <w:t>CA_n28A-n77A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kern w:val="2"/>
                <w:lang w:val="en-US" w:eastAsia="zh-CN"/>
              </w:rPr>
            </w:pPr>
            <w:r>
              <w:rPr>
                <w:rFonts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kern w:val="2"/>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lang w:val="en-US"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eastAsia="en-US"/>
              </w:rPr>
              <w:t>CA_n28A-n102A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CA_n28A-n102B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CA_n28A-n102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34</w:t>
            </w:r>
            <w:r>
              <w:rPr>
                <w:rFonts w:cs="Arial" w:eastAsiaTheme="minorEastAsia"/>
                <w:lang w:val="en-US" w:eastAsia="zh-CN"/>
              </w:rPr>
              <w:t>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CA_n30A-n66A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CA_n30A-n77A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w:t>
            </w:r>
            <w:r>
              <w:rPr>
                <w:rFonts w:cs="Arial" w:eastAsiaTheme="minorEastAsia"/>
                <w:lang w:val="en-US" w:eastAsia="zh-CN"/>
              </w:rPr>
              <w:t>2</w:t>
            </w:r>
            <w:r>
              <w:rPr>
                <w:rFonts w:cs="Arial" w:eastAsiaTheme="minorEastAsia"/>
                <w:lang w:eastAsia="en-US"/>
              </w:rPr>
              <w:t>/-</w:t>
            </w:r>
            <w:r>
              <w:rPr>
                <w:rFonts w:cs="Arial" w:eastAsiaTheme="minorEastAsia"/>
                <w:lang w:val="en-US" w:eastAsia="zh-CN"/>
              </w:rPr>
              <w:t>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39</w:t>
            </w:r>
            <w:r>
              <w:rPr>
                <w:rFonts w:cs="Arial"/>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26</w:t>
            </w:r>
            <w:del w:id="0" w:author="ZTE_Wubin" w:date="2024-08-01T20:54:07Z">
              <w:r>
                <w:rPr>
                  <w:rFonts w:hint="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cs="Arial"/>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CA_n3</w:t>
            </w:r>
            <w:r>
              <w:rPr>
                <w:rFonts w:hint="eastAsia" w:cs="Arial" w:eastAsiaTheme="minorEastAsia"/>
                <w:lang w:val="en-US" w:eastAsia="zh-CN"/>
              </w:rPr>
              <w:t>4</w:t>
            </w:r>
            <w:r>
              <w:rPr>
                <w:rFonts w:cs="Arial" w:eastAsiaTheme="minorEastAsia"/>
                <w:lang w:val="en-US" w:eastAsia="zh-CN"/>
              </w:rPr>
              <w:t>A-n</w:t>
            </w:r>
            <w:r>
              <w:rPr>
                <w:rFonts w:hint="eastAsia" w:cs="Arial" w:eastAsiaTheme="minorEastAsia"/>
                <w:lang w:val="en-US" w:eastAsia="zh-CN"/>
              </w:rPr>
              <w:t>40</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del w:id="1" w:author="ZTE_Wubin" w:date="2024-08-01T20:54:06Z">
              <w:r>
                <w:rPr>
                  <w:rFonts w:hint="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w:t>
            </w:r>
            <w:r>
              <w:rPr>
                <w:rFonts w:cs="Arial"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del w:id="2" w:author="ZTE_Wubin" w:date="2024-08-01T20:54:05Z">
              <w:r>
                <w:rPr>
                  <w:rFonts w:hint="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del w:id="3" w:author="ZTE_Wubin" w:date="2024-08-01T20:54:03Z">
              <w:r>
                <w:rPr>
                  <w:rFonts w:hint="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hint="eastAsia" w:cs="Arial"/>
                <w:lang w:val="en-US" w:eastAsia="zh-CN"/>
              </w:rPr>
              <w:t>CA_n34A-n79C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PMingLiU" w:cs="Arial"/>
                <w:szCs w:val="18"/>
                <w:lang w:eastAsia="zh-TW"/>
              </w:rPr>
              <w:t>CA_n38A-n66A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PMingLiU" w:cs="Arial"/>
                <w:szCs w:val="18"/>
                <w:lang w:eastAsia="zh-TW"/>
              </w:rPr>
              <w:t>CA_n38A-n78A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CA_n39A-n40A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del w:id="4" w:author="ZTE_Wubin" w:date="2024-08-01T20:53:59Z">
              <w:r>
                <w:rPr>
                  <w:rFonts w:hint="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CA_n39A-n41A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5" w:author="ZTE_Wubin" w:date="2024-08-01T20:53:58Z">
              <w:r>
                <w:rPr>
                  <w:rFonts w:hint="eastAsia" w:eastAsiaTheme="minor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szCs w:val="18"/>
                <w:lang w:val="en-US" w:eastAsia="zh-CN"/>
              </w:rPr>
              <w:t>CA_n39A-n41C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6" w:author="ZTE_Wubin" w:date="2024-08-01T20:53:58Z">
              <w:r>
                <w:rPr>
                  <w:rFonts w:hint="eastAsia" w:eastAsiaTheme="minor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CA_n39A-n79A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del w:id="7" w:author="ZTE_Wubin" w:date="2024-08-01T20:53:57Z">
              <w:r>
                <w:rPr>
                  <w:rFonts w:hint="eastAsia"/>
                  <w:vertAlign w:val="superscript"/>
                  <w:lang w:val="en-US" w:eastAsia="zh-CN"/>
                </w:rPr>
                <w:delText>6</w:delText>
              </w:r>
            </w:del>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bCs/>
                <w:szCs w:val="18"/>
                <w:lang w:val="en-US" w:eastAsia="zh-CN"/>
              </w:rPr>
              <w:t>CA_n39A-n79C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CA_n40A-n41A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8" w:author="ZTE_Wubin" w:date="2024-08-01T20:53:54Z">
              <w:r>
                <w:rPr>
                  <w:rFonts w:hint="eastAsia" w:eastAsiaTheme="minor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w:t>
            </w:r>
            <w:r>
              <w:rPr>
                <w:rFonts w:hint="eastAsia" w:eastAsiaTheme="minorEastAsia"/>
                <w:lang w:val="en-US" w:eastAsia="zh-CN"/>
              </w:rPr>
              <w:t>7</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9" w:author="ZTE_Wubin" w:date="2024-08-01T20:53:53Z">
              <w:r>
                <w:rPr>
                  <w:rFonts w:hint="eastAsia" w:eastAsiaTheme="minor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10" w:author="ZTE_Wubin" w:date="2024-08-01T20:53:52Z">
              <w:r>
                <w:rPr>
                  <w:rFonts w:hint="eastAsia" w:eastAsiaTheme="minor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CA_n40A-n79A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del w:id="11" w:author="ZTE_Wubin" w:date="2024-08-01T20:53:51Z">
              <w:r>
                <w:rPr>
                  <w:rFonts w:hint="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CA_n40A-n79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lang w:val="en-US" w:eastAsia="zh-CN"/>
              </w:rPr>
            </w:pPr>
            <w:r>
              <w:rPr>
                <w:rFonts w:hint="eastAsia"/>
                <w:lang w:val="en-US" w:eastAsia="zh-CN"/>
              </w:rPr>
              <w:t>26</w:t>
            </w:r>
            <w:del w:id="12" w:author="ZTE_Wubin" w:date="2024-08-01T20:53:50Z">
              <w:r>
                <w:rPr>
                  <w:rFonts w:hint="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rPr>
              <w:t>CA_n40A-n105A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CA_n41A-n48A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CA_n41A-n50A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CA_n41A-n70A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zh-CN"/>
              </w:rPr>
            </w:pPr>
            <w:r>
              <w:rPr>
                <w:rFonts w:cs="Arial" w:eastAsiaTheme="minorEastAsia"/>
                <w:lang w:val="en-US" w:eastAsia="zh-CN"/>
              </w:rPr>
              <w:t>CA_n41A-n74A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eastAsia="zh-CN"/>
              </w:rPr>
              <w:t>CA_n41A-n77A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13" w:author="ZTE_Wubin" w:date="2024-08-01T20:53:46Z">
              <w:r>
                <w:rPr>
                  <w:rFonts w:hint="eastAsia" w:eastAsiaTheme="minor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eastAsia="zh-CN"/>
              </w:rPr>
              <w:t>CA_n41</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14" w:author="ZTE_Wubin" w:date="2024-08-01T20:53:44Z">
              <w:r>
                <w:rPr>
                  <w:rFonts w:hint="eastAsia" w:eastAsiaTheme="minor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CA_n41A-n79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26</w:t>
            </w:r>
            <w:del w:id="15" w:author="ZTE_Wubin" w:date="2024-08-01T20:53:42Z">
              <w:r>
                <w:rPr>
                  <w:rFonts w:hint="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CA_n41</w:t>
            </w:r>
            <w:r>
              <w:rPr>
                <w:lang w:val="en-US" w:eastAsia="zh-CN"/>
              </w:rPr>
              <w:t>C</w:t>
            </w:r>
            <w:r>
              <w:rPr>
                <w:rFonts w:hint="eastAsia"/>
                <w:lang w:val="en-US" w:eastAsia="zh-CN"/>
              </w:rPr>
              <w:t>-n79A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26</w:t>
            </w:r>
            <w:del w:id="16" w:author="ZTE_Wubin" w:date="2024-08-01T20:53:40Z">
              <w:r>
                <w:rPr>
                  <w:rFonts w:hint="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en-US"/>
              </w:rPr>
              <w:t>CA_n41</w:t>
            </w:r>
            <w:r>
              <w:rPr>
                <w:rFonts w:hint="eastAsia" w:eastAsiaTheme="minorEastAsia"/>
                <w:lang w:val="en-US" w:eastAsia="zh-CN"/>
              </w:rPr>
              <w:t>A</w:t>
            </w:r>
            <w:r>
              <w:rPr>
                <w:rFonts w:eastAsiaTheme="minorEastAsia"/>
                <w:lang w:val="en-US" w:eastAsia="en-US"/>
              </w:rPr>
              <w:t>-n85</w:t>
            </w:r>
            <w:r>
              <w:rPr>
                <w:rFonts w:hint="eastAsia"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CA_n46A-n48A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CA_n46A-n48B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-n77</w:t>
            </w:r>
            <w:r>
              <w:rPr>
                <w:rFonts w:hint="eastAsia"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-n78</w:t>
            </w:r>
            <w:r>
              <w:rPr>
                <w:rFonts w:hint="eastAsia"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CA_n48A-n66A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CA_n48A-n7</w:t>
            </w:r>
            <w:r>
              <w:rPr>
                <w:rFonts w:hint="eastAsia" w:cs="Arial" w:eastAsiaTheme="minorEastAsia"/>
                <w:lang w:val="en-US" w:eastAsia="zh-CN"/>
              </w:rPr>
              <w:t>0</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CA_n48A-n71A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en-US"/>
              </w:rPr>
              <w:t xml:space="preserve">CA_n48A-n96A  </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en-US"/>
              </w:rPr>
              <w:t>CA_n48</w:t>
            </w:r>
            <w:r>
              <w:rPr>
                <w:rFonts w:hint="eastAsia" w:cs="Arial" w:eastAsiaTheme="minorEastAsia"/>
                <w:szCs w:val="18"/>
                <w:lang w:val="en-US" w:eastAsia="zh-CN"/>
              </w:rPr>
              <w:t>B</w:t>
            </w:r>
            <w:r>
              <w:rPr>
                <w:rFonts w:cs="Arial" w:eastAsiaTheme="minorEastAsia"/>
                <w:szCs w:val="18"/>
                <w:lang w:val="en-US" w:eastAsia="en-US"/>
              </w:rPr>
              <w:t xml:space="preserve">-n96A  </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en-US"/>
              </w:rPr>
            </w:pPr>
            <w:r>
              <w:rPr>
                <w:rFonts w:cs="Arial" w:eastAsiaTheme="minorEastAsia"/>
                <w:szCs w:val="18"/>
                <w:lang w:val="en-US" w:eastAsia="en-US"/>
              </w:rPr>
              <w:t>CA_n48A-n96</w:t>
            </w:r>
            <w:r>
              <w:rPr>
                <w:rFonts w:hint="eastAsia" w:cs="Arial" w:eastAsiaTheme="minorEastAsia"/>
                <w:szCs w:val="18"/>
                <w:lang w:val="en-US" w:eastAsia="zh-CN"/>
              </w:rPr>
              <w:t>B</w:t>
            </w:r>
            <w:r>
              <w:rPr>
                <w:rFonts w:cs="Arial" w:eastAsiaTheme="minorEastAsia"/>
                <w:szCs w:val="18"/>
                <w:lang w:val="en-US" w:eastAsia="en-US"/>
              </w:rPr>
              <w:t xml:space="preserve">  </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CA_n50A-n78A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CA_n66A-n71A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CA_n66A-n77A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CA_n66A-n78A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MS Mincho" w:cs="Arial"/>
                <w:bCs/>
                <w:szCs w:val="18"/>
                <w:lang w:val="en-US" w:eastAsia="en-US"/>
              </w:rPr>
              <w:t>CA_n66A-n85A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CA_n70A-n71A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CA_n70A-n77A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en-US"/>
              </w:rPr>
            </w:pPr>
            <w:r>
              <w:rPr>
                <w:rFonts w:eastAsiaTheme="minorEastAsia"/>
                <w:lang w:val="en-US" w:eastAsia="zh-CN"/>
              </w:rPr>
              <w:t>CA_n70A-n78A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szCs w:val="18"/>
                <w:lang w:eastAsia="en-US"/>
              </w:rPr>
              <w:t>CA_n71A-n7</w:t>
            </w:r>
            <w:r>
              <w:rPr>
                <w:rFonts w:hint="eastAsia" w:cs="Arial" w:eastAsiaTheme="minorEastAsia"/>
                <w:szCs w:val="18"/>
                <w:lang w:val="en-US" w:eastAsia="zh-CN"/>
              </w:rPr>
              <w:t>7</w:t>
            </w:r>
            <w:r>
              <w:rPr>
                <w:rFonts w:cs="Arial" w:eastAsiaTheme="minorEastAsia"/>
                <w:szCs w:val="18"/>
                <w:lang w:eastAsia="en-US"/>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szCs w:val="18"/>
                <w:lang w:eastAsia="en-US"/>
              </w:rPr>
              <w:t>CA_n71A-n78A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kern w:val="2"/>
                <w:lang w:val="en-US" w:eastAsia="zh-CN"/>
              </w:rPr>
              <w:t>CA_n74A-n77A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lang w:val="en-US" w:eastAsia="zh-CN"/>
              </w:rPr>
              <w:t>CA_n74A-n78A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Theme="minorEastAsia"/>
                <w:lang w:eastAsia="zh-CN"/>
              </w:rPr>
              <w:t>CA_n77A-n79A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del w:id="17" w:author="ZTE_Wubin" w:date="2024-08-01T20:53:21Z">
              <w:r>
                <w:rPr>
                  <w:rFonts w:hint="eastAsia" w:eastAsiaTheme="minor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MS Mincho" w:cs="Arial"/>
                <w:bCs/>
                <w:szCs w:val="18"/>
                <w:lang w:val="en-US" w:eastAsia="en-US"/>
              </w:rPr>
              <w:t>CA_n77A-n85A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lang w:val="en-US" w:eastAsia="zh-CN"/>
              </w:rPr>
              <w:t>CA_n77A-n102A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CA_n77A-n102B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CA_n77A-n102</w:t>
            </w:r>
            <w:r>
              <w:rPr>
                <w:rFonts w:hint="eastAsia" w:cs="Arial"/>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Theme="minorEastAsia"/>
                <w:lang w:eastAsia="zh-CN"/>
              </w:rPr>
              <w:t>CA_n7</w:t>
            </w:r>
            <w:r>
              <w:rPr>
                <w:rFonts w:hint="eastAsia" w:eastAsiaTheme="minorEastAsia"/>
                <w:lang w:val="en-US" w:eastAsia="zh-CN"/>
              </w:rPr>
              <w:t>8</w:t>
            </w:r>
            <w:r>
              <w:rPr>
                <w:rFonts w:eastAsiaTheme="minorEastAsia"/>
                <w:lang w:eastAsia="zh-CN"/>
              </w:rPr>
              <w:t>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del w:id="18" w:author="ZTE_Wubin" w:date="2024-08-01T20:53:17Z">
              <w:r>
                <w:rPr>
                  <w:rFonts w:hint="eastAsia"/>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hint="eastAsia" w:eastAsiaTheme="minorEastAsia"/>
                <w:lang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78</w:t>
            </w:r>
            <w:r>
              <w:rPr>
                <w:rFonts w:eastAsiaTheme="minorEastAsia"/>
                <w:lang w:val="sv-SE" w:eastAsia="ja-JP"/>
              </w:rPr>
              <w:t>A-</w:t>
            </w:r>
            <w:r>
              <w:rPr>
                <w:rFonts w:hint="eastAsia" w:eastAsiaTheme="minorEastAsia"/>
                <w:lang w:val="en-US" w:eastAsia="zh-CN"/>
              </w:rPr>
              <w:t>n</w:t>
            </w:r>
            <w:r>
              <w:rPr>
                <w:rFonts w:eastAsiaTheme="minorEastAsia"/>
                <w:lang w:val="en-US" w:eastAsia="zh-CN"/>
              </w:rPr>
              <w:t>92</w:t>
            </w:r>
            <w:r>
              <w:rPr>
                <w:rFonts w:eastAsiaTheme="minorEastAsia"/>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color w:val="000000"/>
                <w:szCs w:val="18"/>
                <w:lang w:val="en-US" w:eastAsia="en-US"/>
              </w:rPr>
              <w:t>CA_n78A-n102A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CA_n78A-n102B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CA_n78A-n102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eastAsiaTheme="minorEastAsia"/>
                <w:color w:val="000000"/>
                <w:szCs w:val="18"/>
                <w:lang w:val="en-US"/>
              </w:rPr>
              <w:t>CA_n78A-n10</w:t>
            </w:r>
            <w:r>
              <w:rPr>
                <w:rFonts w:hint="eastAsia" w:cs="Arial" w:eastAsiaTheme="minorEastAsia"/>
                <w:color w:val="000000"/>
                <w:szCs w:val="18"/>
                <w:lang w:val="en-US" w:eastAsia="zh-CN"/>
              </w:rPr>
              <w:t>4</w:t>
            </w:r>
            <w:r>
              <w:rPr>
                <w:rFonts w:cs="Arial" w:eastAsiaTheme="minorEastAsia"/>
                <w:color w:val="000000"/>
                <w:szCs w:val="18"/>
                <w:lang w:val="en-US"/>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eastAsiaTheme="minorEastAsia"/>
                <w:color w:val="000000"/>
                <w:szCs w:val="18"/>
                <w:lang w:val="en-US" w:eastAsia="en-US"/>
              </w:rPr>
              <w:t>CA_n78A-n105A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1:</w:t>
            </w:r>
            <w:r>
              <w:rPr>
                <w:rFonts w:eastAsiaTheme="minorEastAsia"/>
                <w:lang w:eastAsia="en-US"/>
              </w:rPr>
              <w:tab/>
            </w:r>
            <w:r>
              <w:rPr>
                <w:rFonts w:eastAsiaTheme="minorEastAsia"/>
                <w:lang w:eastAsia="en-US"/>
              </w:rPr>
              <w:t>Void</w:t>
            </w:r>
          </w:p>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2:</w:t>
            </w:r>
            <w:r>
              <w:rPr>
                <w:rFonts w:eastAsiaTheme="minorEastAsia"/>
                <w:lang w:eastAsia="en-US"/>
              </w:rPr>
              <w:tab/>
            </w:r>
            <w:r>
              <w:rPr>
                <w:lang w:val="en-US" w:eastAsia="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eastAsia="en-US"/>
              </w:rPr>
              <w:t>UL_low</w:t>
            </w:r>
            <w:r>
              <w:rPr>
                <w:lang w:val="en-US" w:eastAsia="en-US"/>
              </w:rPr>
              <w:t xml:space="preserve"> and F</w:t>
            </w:r>
            <w:r>
              <w:rPr>
                <w:vertAlign w:val="subscript"/>
                <w:lang w:val="en-US" w:eastAsia="en-US"/>
              </w:rPr>
              <w:t>UL_low</w:t>
            </w:r>
            <w:r>
              <w:rPr>
                <w:lang w:val="en-US" w:eastAsia="en-US"/>
              </w:rPr>
              <w:t xml:space="preserve"> + 4 MHz or F</w:t>
            </w:r>
            <w:r>
              <w:rPr>
                <w:vertAlign w:val="subscript"/>
                <w:lang w:val="en-US" w:eastAsia="en-US"/>
              </w:rPr>
              <w:t>UL_high</w:t>
            </w:r>
            <w:r>
              <w:rPr>
                <w:lang w:val="en-US" w:eastAsia="en-US"/>
              </w:rPr>
              <w:t xml:space="preserve"> - 4 MHz and F</w:t>
            </w:r>
            <w:r>
              <w:rPr>
                <w:vertAlign w:val="subscript"/>
                <w:lang w:val="en-US" w:eastAsia="en-US"/>
              </w:rPr>
              <w:t>UL_high</w:t>
            </w:r>
            <w:r>
              <w:rPr>
                <w:lang w:val="en-US" w:eastAsia="en-US"/>
              </w:rPr>
              <w:t>.</w:t>
            </w:r>
          </w:p>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en-US"/>
              </w:rPr>
              <w:t>P</w:t>
            </w:r>
            <w:r>
              <w:rPr>
                <w:rFonts w:eastAsiaTheme="minorEastAsia"/>
                <w:vertAlign w:val="subscript"/>
                <w:lang w:eastAsia="en-US"/>
              </w:rPr>
              <w:t>PowerClass</w:t>
            </w:r>
            <w:r>
              <w:rPr>
                <w:rFonts w:eastAsiaTheme="minorEastAsia"/>
                <w:lang w:eastAsia="en-US"/>
              </w:rPr>
              <w:t xml:space="preserve"> is the maximum UE power specified without taking into account the tolerance</w:t>
            </w:r>
          </w:p>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4:</w:t>
            </w:r>
            <w:r>
              <w:rPr>
                <w:rFonts w:eastAsiaTheme="minorEastAsia"/>
                <w:lang w:eastAsia="en-US"/>
              </w:rPr>
              <w:tab/>
            </w:r>
            <w:r>
              <w:rPr>
                <w:rFonts w:eastAsiaTheme="minorEastAsia"/>
                <w:lang w:eastAsia="en-US"/>
              </w:rPr>
              <w:t>For inter-band carrier aggregation the maximum power requirement should apply to the total transmitted power over all component carriers (per UE).</w:t>
            </w:r>
          </w:p>
          <w:p>
            <w:pPr>
              <w:pStyle w:val="57"/>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Theme="minorEastAsia"/>
                <w:lang w:eastAsia="en-US"/>
              </w:rPr>
              <w:t>NOTE 5:</w:t>
            </w:r>
            <w:r>
              <w:rPr>
                <w:rFonts w:eastAsiaTheme="minorEastAsia"/>
                <w:lang w:eastAsia="en-US"/>
              </w:rPr>
              <w:tab/>
            </w:r>
            <w:r>
              <w:rPr>
                <w:rFonts w:eastAsiaTheme="minorEastAsia"/>
                <w:lang w:eastAsia="en-US"/>
              </w:rPr>
              <w:t>Power class 3 is the default power class unless otherwise stated.</w:t>
            </w:r>
          </w:p>
          <w:p>
            <w:pPr>
              <w:pStyle w:val="57"/>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Theme="minorEastAsia"/>
                <w:lang w:eastAsia="en-US"/>
              </w:rPr>
              <w:t xml:space="preserve">NOTE </w:t>
            </w:r>
            <w:r>
              <w:rPr>
                <w:rFonts w:hint="eastAsia" w:eastAsiaTheme="minorEastAsia"/>
                <w:lang w:eastAsia="zh-CN"/>
              </w:rPr>
              <w:t>6</w:t>
            </w:r>
            <w:r>
              <w:rPr>
                <w:rFonts w:eastAsiaTheme="minorEastAsia"/>
                <w:lang w:eastAsia="en-US"/>
              </w:rPr>
              <w:t>:</w:t>
            </w:r>
            <w:r>
              <w:rPr>
                <w:rFonts w:eastAsiaTheme="minorEastAsia"/>
                <w:lang w:eastAsia="en-US"/>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57"/>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Theme="minorEastAsia"/>
                <w:lang w:eastAsia="en-US"/>
              </w:rPr>
              <w:t>NOTE 7:</w:t>
            </w:r>
            <w:r>
              <w:rPr>
                <w:rFonts w:eastAsiaTheme="minorEastAsia"/>
                <w:lang w:eastAsia="en-US"/>
              </w:rPr>
              <w:tab/>
            </w:r>
            <w:r>
              <w:rPr>
                <w:rFonts w:eastAsiaTheme="minorEastAsia"/>
                <w:lang w:eastAsia="en-US"/>
              </w:rPr>
              <w:t>T</w:t>
            </w:r>
            <w:r>
              <w:rPr>
                <w:rFonts w:eastAsiaTheme="minorEastAsia"/>
                <w:lang w:eastAsia="zh-CN"/>
              </w:rPr>
              <w:t xml:space="preserve">he UE that supports a PC2 uplink CA configuration </w:t>
            </w:r>
            <w:r>
              <w:rPr>
                <w:rFonts w:eastAsiaTheme="minorEastAsia"/>
                <w:lang w:val="en-US" w:eastAsia="zh-CN"/>
              </w:rPr>
              <w:t>with single carrier for each individual band and a composite of supporting</w:t>
            </w:r>
            <w:r>
              <w:rPr>
                <w:rFonts w:hint="eastAsia" w:eastAsiaTheme="minorEastAsia"/>
                <w:lang w:val="en-US"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lang w:eastAsia="en-US"/>
              </w:rPr>
              <w:t>higherPowerLimit-r17</w:t>
            </w:r>
            <w:r>
              <w:rPr>
                <w:rFonts w:hint="eastAsia"/>
                <w:bCs/>
                <w:i/>
                <w:lang w:val="en-US" w:eastAsia="zh-CN"/>
              </w:rPr>
              <w:t xml:space="preserve"> </w:t>
            </w:r>
            <w:r>
              <w:rPr>
                <w:rFonts w:eastAsiaTheme="minorEastAsia"/>
                <w:lang w:eastAsia="en-US" w:bidi="bn-IN"/>
              </w:rPr>
              <w:t xml:space="preserve">capability whereby the maximum output power indicated in the table may be exceeded in accordance with sub-clause </w:t>
            </w:r>
            <w:r>
              <w:rPr>
                <w:rFonts w:eastAsiaTheme="minorEastAsia"/>
                <w:lang w:eastAsia="en-US"/>
              </w:rPr>
              <w:t>6.2A.4.1.3.</w:t>
            </w:r>
            <w:r>
              <w:rPr>
                <w:rFonts w:eastAsiaTheme="minorEastAsia"/>
                <w:lang w:eastAsia="zh-CN"/>
              </w:rPr>
              <w:t xml:space="preserve"> The power classes referenced are according to the reported </w:t>
            </w:r>
            <w:r>
              <w:rPr>
                <w:rFonts w:eastAsiaTheme="minorEastAsia"/>
                <w:bCs/>
                <w:i/>
                <w:lang w:eastAsia="en-US"/>
              </w:rPr>
              <w:t>ue-PowerClassPerBandPerBC-r17</w:t>
            </w:r>
            <w:r>
              <w:rPr>
                <w:rFonts w:hint="eastAsia"/>
                <w:bCs/>
                <w:i/>
                <w:lang w:val="en-US" w:eastAsia="zh-CN"/>
              </w:rPr>
              <w:t xml:space="preserve"> </w:t>
            </w:r>
            <w:r>
              <w:rPr>
                <w:rFonts w:eastAsiaTheme="minorEastAsia"/>
                <w:lang w:eastAsia="zh-CN"/>
              </w:rPr>
              <w:t>if indicated or ue-PowerClass otherwise.</w:t>
            </w:r>
          </w:p>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t>NOTE 8:</w:t>
            </w:r>
            <w:r>
              <w:tab/>
            </w:r>
            <w:r>
              <w:t>T</w:t>
            </w:r>
            <w:r>
              <w:rPr>
                <w:lang w:eastAsia="zh-CN"/>
              </w:rPr>
              <w:t xml:space="preserve">he UE that supports </w:t>
            </w:r>
            <w:r>
              <w:rPr>
                <w:rFonts w:hint="eastAsia"/>
                <w:lang w:val="en-US" w:eastAsia="zh-CN"/>
              </w:rPr>
              <w:t>a</w:t>
            </w:r>
            <w:r>
              <w:rPr>
                <w:lang w:val="en-US" w:eastAsia="zh-CN"/>
              </w:rPr>
              <w:t xml:space="preserve"> </w:t>
            </w:r>
            <w:r>
              <w:rPr>
                <w:rFonts w:hint="eastAsia"/>
                <w:lang w:val="en-US" w:eastAsia="zh-CN"/>
              </w:rPr>
              <w:t xml:space="preserve">PC3 </w:t>
            </w:r>
            <w:r>
              <w:rPr>
                <w:lang w:val="en-US" w:eastAsia="zh-CN"/>
              </w:rPr>
              <w:t>uplink CA configuration with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tc>
      </w:tr>
    </w:tbl>
    <w:p>
      <w:pPr>
        <w:pStyle w:val="63"/>
        <w:keepNext/>
        <w:keepLines/>
        <w:pageBreakBefore w:val="0"/>
        <w:kinsoku/>
        <w:wordWrap/>
        <w:overflowPunct/>
        <w:topLinePunct w:val="0"/>
        <w:autoSpaceDE/>
        <w:autoSpaceDN/>
        <w:bidi w:val="0"/>
        <w:adjustRightInd/>
        <w:snapToGrid/>
        <w:textAlignment w:val="auto"/>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Segoe Print"/>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2E2B80"/>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8B573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51C1F"/>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222147"/>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DC4FE8"/>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126F66"/>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C0BB3"/>
    <w:rsid w:val="19F716B1"/>
    <w:rsid w:val="19FF5D99"/>
    <w:rsid w:val="1A024223"/>
    <w:rsid w:val="1A2A0E29"/>
    <w:rsid w:val="1A2C0FB5"/>
    <w:rsid w:val="1A444711"/>
    <w:rsid w:val="1A5152F9"/>
    <w:rsid w:val="1A542D2F"/>
    <w:rsid w:val="1A580FB6"/>
    <w:rsid w:val="1A605B37"/>
    <w:rsid w:val="1A6401D5"/>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6F783B"/>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9912A7"/>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5974C7"/>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314BA"/>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0597A"/>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637FE"/>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5B5591"/>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3A67"/>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CD4422"/>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061635"/>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8522BD"/>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33EB9"/>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411B7"/>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268D5"/>
    <w:rsid w:val="5CDA2A28"/>
    <w:rsid w:val="5CE37E74"/>
    <w:rsid w:val="5CED457A"/>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5C08AE"/>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483DAB"/>
    <w:rsid w:val="616A5394"/>
    <w:rsid w:val="616A7E49"/>
    <w:rsid w:val="61796B56"/>
    <w:rsid w:val="618161B7"/>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795AC5"/>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3A5195"/>
    <w:rsid w:val="6E49010F"/>
    <w:rsid w:val="6E55370D"/>
    <w:rsid w:val="6E5A02F9"/>
    <w:rsid w:val="6E692948"/>
    <w:rsid w:val="6E6E6D0F"/>
    <w:rsid w:val="6E9213D6"/>
    <w:rsid w:val="6EAD532A"/>
    <w:rsid w:val="6EB35F8B"/>
    <w:rsid w:val="6EC47B7F"/>
    <w:rsid w:val="6EDB4DCA"/>
    <w:rsid w:val="6EDD62D9"/>
    <w:rsid w:val="6F0A51D0"/>
    <w:rsid w:val="6F0E31FF"/>
    <w:rsid w:val="6F110B10"/>
    <w:rsid w:val="6F2F17CF"/>
    <w:rsid w:val="6F2F1E31"/>
    <w:rsid w:val="6F4A2019"/>
    <w:rsid w:val="6F4E17FF"/>
    <w:rsid w:val="6F4E1DED"/>
    <w:rsid w:val="6F512105"/>
    <w:rsid w:val="6F515571"/>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475A14"/>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27A71"/>
    <w:rsid w:val="7FCF79DD"/>
    <w:rsid w:val="7FD27240"/>
    <w:rsid w:val="7FD92360"/>
    <w:rsid w:val="7FE22636"/>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pPr>
    <w:rPr>
      <w:sz w:val="32"/>
    </w:rPr>
  </w:style>
  <w:style w:type="paragraph" w:styleId="4">
    <w:name w:val="heading 3"/>
    <w:basedOn w:val="3"/>
    <w:next w:val="1"/>
    <w:link w:val="111"/>
    <w:qFormat/>
    <w:uiPriority w:val="0"/>
    <w:pPr>
      <w:spacing w:before="120"/>
    </w:pPr>
    <w:rPr>
      <w:sz w:val="28"/>
    </w:rPr>
  </w:style>
  <w:style w:type="paragraph" w:styleId="5">
    <w:name w:val="heading 4"/>
    <w:basedOn w:val="4"/>
    <w:next w:val="1"/>
    <w:link w:val="103"/>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9"/>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val="en-US" w:eastAsia="en-GB"/>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94"/>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keepLines/>
      <w:spacing w:before="0" w:after="240"/>
    </w:pPr>
  </w:style>
  <w:style w:type="paragraph" w:customStyle="1" w:styleId="63">
    <w:name w:val="TH"/>
    <w:basedOn w:val="1"/>
    <w:link w:val="116"/>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2"/>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link w:val="52"/>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Comment Subject Char"/>
    <w:link w:val="44"/>
    <w:qFormat/>
    <w:uiPriority w:val="0"/>
    <w:rPr>
      <w:rFonts w:ascii="Times New Roman" w:hAnsi="Times New Roman"/>
      <w:b/>
      <w:bCs/>
      <w:lang w:val="en-GB"/>
    </w:rPr>
  </w:style>
  <w:style w:type="character" w:customStyle="1" w:styleId="95">
    <w:name w:val="Body Text Char"/>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Unresolved Mention"/>
    <w:unhideWhenUsed/>
    <w:qFormat/>
    <w:uiPriority w:val="99"/>
    <w:rPr>
      <w:color w:val="808080"/>
      <w:shd w:val="clear" w:color="auto" w:fill="E6E6E6"/>
    </w:rPr>
  </w:style>
  <w:style w:type="character" w:customStyle="1" w:styleId="98">
    <w:name w:val="Heading 2 Char"/>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Heading 4 Char"/>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Comment Text Char"/>
    <w:link w:val="30"/>
    <w:qFormat/>
    <w:uiPriority w:val="0"/>
    <w:rPr>
      <w:rFonts w:ascii="Times New Roman" w:hAnsi="Times New Roman"/>
      <w:lang w:val="en-GB"/>
    </w:rPr>
  </w:style>
  <w:style w:type="character" w:customStyle="1" w:styleId="109">
    <w:name w:val="Balloon Text Char"/>
    <w:link w:val="34"/>
    <w:qFormat/>
    <w:uiPriority w:val="0"/>
    <w:rPr>
      <w:rFonts w:ascii="Tahoma" w:hAnsi="Tahoma" w:cs="Tahoma"/>
      <w:sz w:val="16"/>
      <w:szCs w:val="16"/>
      <w:lang w:val="en-GB"/>
    </w:rPr>
  </w:style>
  <w:style w:type="character" w:customStyle="1" w:styleId="110">
    <w:name w:val="Document Map Char"/>
    <w:link w:val="29"/>
    <w:qFormat/>
    <w:uiPriority w:val="0"/>
    <w:rPr>
      <w:rFonts w:ascii="Tahoma" w:hAnsi="Tahoma" w:cs="Tahoma"/>
      <w:shd w:val="clear" w:color="auto" w:fill="000080"/>
      <w:lang w:val="en-GB"/>
    </w:rPr>
  </w:style>
  <w:style w:type="character" w:customStyle="1" w:styleId="111">
    <w:name w:val="Heading 3 Char"/>
    <w:link w:val="4"/>
    <w:qFormat/>
    <w:uiPriority w:val="0"/>
    <w:rPr>
      <w:rFonts w:ascii="Arial" w:hAnsi="Arial"/>
      <w:sz w:val="28"/>
      <w:lang w:val="en-GB"/>
    </w:rPr>
  </w:style>
  <w:style w:type="character" w:customStyle="1" w:styleId="112">
    <w:name w:val="B2 Char"/>
    <w:link w:val="87"/>
    <w:qFormat/>
    <w:uiPriority w:val="0"/>
    <w:rPr>
      <w:rFonts w:ascii="Times New Roman" w:hAnsi="Times New Roman"/>
      <w:lang w:val="en-GB"/>
    </w:rPr>
  </w:style>
  <w:style w:type="character" w:customStyle="1" w:styleId="113">
    <w:name w:val="msoins"/>
    <w:qFormat/>
    <w:uiPriority w:val="0"/>
  </w:style>
  <w:style w:type="character" w:customStyle="1" w:styleId="114">
    <w:name w:val="h4 Char3"/>
    <w:qFormat/>
    <w:uiPriority w:val="0"/>
    <w:rPr>
      <w:rFonts w:ascii="Arial" w:hAnsi="Arial"/>
      <w:sz w:val="24"/>
      <w:lang w:val="en-GB" w:eastAsia="en-GB" w:bidi="ar-SA"/>
    </w:rPr>
  </w:style>
  <w:style w:type="character" w:customStyle="1" w:styleId="115">
    <w:name w:val="Heading 1 Char"/>
    <w:qFormat/>
    <w:uiPriority w:val="0"/>
    <w:rPr>
      <w:rFonts w:ascii="Arial" w:hAnsi="Arial"/>
      <w:sz w:val="36"/>
      <w:lang w:val="en-GB" w:eastAsia="en-US" w:bidi="ar-SA"/>
    </w:rPr>
  </w:style>
  <w:style w:type="character" w:customStyle="1" w:styleId="116">
    <w:name w:val="TH Char"/>
    <w:link w:val="63"/>
    <w:qFormat/>
    <w:uiPriority w:val="0"/>
    <w:rPr>
      <w:rFonts w:ascii="Arial" w:hAnsi="Arial"/>
      <w:b/>
      <w:lang w:val="en-GB"/>
    </w:rPr>
  </w:style>
  <w:style w:type="character" w:customStyle="1" w:styleId="117">
    <w:name w:val="T1 Char1"/>
    <w:qFormat/>
    <w:uiPriority w:val="0"/>
  </w:style>
  <w:style w:type="paragraph" w:styleId="118">
    <w:name w:val="List Paragraph"/>
    <w:basedOn w:val="1"/>
    <w:qFormat/>
    <w:uiPriority w:val="99"/>
    <w:pPr>
      <w:ind w:left="720"/>
      <w:contextualSpacing/>
    </w:pPr>
  </w:style>
  <w:style w:type="paragraph" w:customStyle="1" w:styleId="119">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2024-08-09T06:37:34Z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